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E3957" w14:textId="77777777" w:rsidR="00B96D31" w:rsidRDefault="006B076C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ind w:right="-427"/>
        <w:jc w:val="center"/>
        <w:rPr>
          <w:rFonts w:cstheme="minorHAnsi"/>
          <w:b/>
          <w:sz w:val="28"/>
          <w:szCs w:val="28"/>
        </w:rPr>
      </w:pPr>
      <w:r w:rsidRPr="00717CDC">
        <w:rPr>
          <w:rFonts w:cstheme="minorHAnsi"/>
          <w:b/>
          <w:sz w:val="28"/>
          <w:szCs w:val="28"/>
        </w:rPr>
        <w:t xml:space="preserve">Plano de Ensino DIR </w:t>
      </w:r>
      <w:r w:rsidR="00B96D31">
        <w:rPr>
          <w:rFonts w:cstheme="minorHAnsi"/>
          <w:b/>
          <w:sz w:val="28"/>
          <w:szCs w:val="28"/>
        </w:rPr>
        <w:t>49</w:t>
      </w:r>
      <w:r w:rsidRPr="00717CDC">
        <w:rPr>
          <w:rFonts w:cstheme="minorHAnsi"/>
          <w:b/>
          <w:sz w:val="28"/>
          <w:szCs w:val="28"/>
        </w:rPr>
        <w:t xml:space="preserve">6 – </w:t>
      </w:r>
      <w:r w:rsidR="00B96D31">
        <w:rPr>
          <w:rFonts w:cstheme="minorHAnsi"/>
          <w:b/>
          <w:sz w:val="28"/>
          <w:szCs w:val="28"/>
        </w:rPr>
        <w:t>PRÁTICA JURÍDICA SIMULADA</w:t>
      </w:r>
    </w:p>
    <w:p w14:paraId="0EA8DE1D" w14:textId="189D1839" w:rsidR="006B076C" w:rsidRPr="00717CDC" w:rsidRDefault="006B076C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ind w:right="-427"/>
        <w:jc w:val="center"/>
        <w:rPr>
          <w:rFonts w:cstheme="minorHAnsi"/>
          <w:b/>
          <w:sz w:val="28"/>
          <w:szCs w:val="28"/>
        </w:rPr>
      </w:pPr>
      <w:r w:rsidRPr="00717CDC">
        <w:rPr>
          <w:rFonts w:cstheme="minorHAnsi"/>
          <w:b/>
          <w:sz w:val="28"/>
          <w:szCs w:val="28"/>
        </w:rPr>
        <w:t>Process</w:t>
      </w:r>
      <w:r w:rsidR="00B96D31">
        <w:rPr>
          <w:rFonts w:cstheme="minorHAnsi"/>
          <w:b/>
          <w:sz w:val="28"/>
          <w:szCs w:val="28"/>
        </w:rPr>
        <w:t>o</w:t>
      </w:r>
      <w:r w:rsidRPr="00717CDC">
        <w:rPr>
          <w:rFonts w:cstheme="minorHAnsi"/>
          <w:b/>
          <w:sz w:val="28"/>
          <w:szCs w:val="28"/>
        </w:rPr>
        <w:t xml:space="preserve"> Penal </w:t>
      </w:r>
      <w:r w:rsidR="00717CDC" w:rsidRPr="00717CDC">
        <w:rPr>
          <w:rStyle w:val="Refdenotaalpie"/>
          <w:rFonts w:cstheme="minorHAnsi"/>
          <w:b/>
          <w:sz w:val="28"/>
          <w:szCs w:val="28"/>
        </w:rPr>
        <w:footnoteReference w:id="1"/>
      </w:r>
    </w:p>
    <w:p w14:paraId="4BA20ACF" w14:textId="7628A348" w:rsidR="006B076C" w:rsidRPr="00717CDC" w:rsidRDefault="0091291A" w:rsidP="00803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ind w:right="-427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2</w:t>
      </w:r>
      <w:r w:rsidR="00803DE1">
        <w:rPr>
          <w:rFonts w:cstheme="minorHAnsi"/>
          <w:b/>
          <w:sz w:val="28"/>
          <w:szCs w:val="28"/>
        </w:rPr>
        <w:t>02</w:t>
      </w:r>
      <w:r w:rsidR="00135100">
        <w:rPr>
          <w:rFonts w:cstheme="minorHAnsi"/>
          <w:b/>
          <w:sz w:val="28"/>
          <w:szCs w:val="28"/>
        </w:rPr>
        <w:t>6</w:t>
      </w:r>
      <w:r w:rsidR="00803DE1">
        <w:rPr>
          <w:rFonts w:cstheme="minorHAnsi"/>
          <w:b/>
          <w:sz w:val="28"/>
          <w:szCs w:val="28"/>
        </w:rPr>
        <w:t>.</w:t>
      </w:r>
      <w:r w:rsidR="00731327">
        <w:rPr>
          <w:rFonts w:cstheme="minorHAnsi"/>
          <w:b/>
          <w:sz w:val="28"/>
          <w:szCs w:val="28"/>
        </w:rPr>
        <w:t>2</w:t>
      </w:r>
    </w:p>
    <w:p w14:paraId="0AFBB8BB" w14:textId="483E424A" w:rsidR="006B076C" w:rsidRPr="003D114C" w:rsidRDefault="006B076C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ind w:right="-427"/>
        <w:jc w:val="both"/>
        <w:rPr>
          <w:rFonts w:cstheme="minorHAnsi"/>
        </w:rPr>
      </w:pPr>
      <w:r w:rsidRPr="003D114C">
        <w:rPr>
          <w:rFonts w:cstheme="minorHAnsi"/>
          <w:b/>
        </w:rPr>
        <w:t xml:space="preserve">Carga horária: </w:t>
      </w:r>
      <w:r w:rsidR="00B96D31">
        <w:rPr>
          <w:rFonts w:cstheme="minorHAnsi"/>
        </w:rPr>
        <w:t>3</w:t>
      </w:r>
      <w:r w:rsidRPr="003D114C">
        <w:rPr>
          <w:rFonts w:cstheme="minorHAnsi"/>
        </w:rPr>
        <w:t>0 horas-aula</w:t>
      </w:r>
    </w:p>
    <w:p w14:paraId="6F34C425" w14:textId="17D33286" w:rsidR="00717CDC" w:rsidRPr="003D114C" w:rsidRDefault="0091201A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ind w:right="-427"/>
        <w:jc w:val="both"/>
        <w:rPr>
          <w:rFonts w:cstheme="minorHAnsi"/>
        </w:rPr>
      </w:pPr>
      <w:r w:rsidRPr="003D114C">
        <w:rPr>
          <w:rFonts w:cstheme="minorHAnsi"/>
          <w:b/>
          <w:bCs/>
        </w:rPr>
        <w:t>Horário das aulas</w:t>
      </w:r>
      <w:r w:rsidRPr="003D114C">
        <w:rPr>
          <w:rFonts w:cstheme="minorHAnsi"/>
        </w:rPr>
        <w:t xml:space="preserve">: </w:t>
      </w:r>
      <w:r w:rsidR="00F57894">
        <w:rPr>
          <w:rFonts w:cstheme="minorHAnsi"/>
        </w:rPr>
        <w:t>5ª FEIRA, 10/12</w:t>
      </w:r>
      <w:r w:rsidR="00731327">
        <w:rPr>
          <w:rFonts w:cstheme="minorHAnsi"/>
        </w:rPr>
        <w:t>h</w:t>
      </w:r>
      <w:r w:rsidR="00F57894">
        <w:rPr>
          <w:rFonts w:cstheme="minorHAnsi"/>
        </w:rPr>
        <w:t xml:space="preserve"> PVA </w:t>
      </w:r>
      <w:r w:rsidR="00731327">
        <w:rPr>
          <w:rFonts w:cstheme="minorHAnsi"/>
        </w:rPr>
        <w:t>228</w:t>
      </w:r>
    </w:p>
    <w:p w14:paraId="44B66559" w14:textId="67ECFDD5" w:rsidR="006B076C" w:rsidRPr="003D114C" w:rsidRDefault="006B076C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ind w:right="-427"/>
        <w:jc w:val="both"/>
        <w:rPr>
          <w:rFonts w:cstheme="minorHAnsi"/>
          <w:bCs/>
        </w:rPr>
      </w:pPr>
      <w:r w:rsidRPr="003D114C">
        <w:rPr>
          <w:rFonts w:cstheme="minorHAnsi"/>
          <w:b/>
        </w:rPr>
        <w:t>Método de oferta</w:t>
      </w:r>
      <w:r w:rsidRPr="003D114C">
        <w:rPr>
          <w:rFonts w:cstheme="minorHAnsi"/>
          <w:bCs/>
        </w:rPr>
        <w:t xml:space="preserve">: </w:t>
      </w:r>
      <w:r w:rsidR="00731327">
        <w:rPr>
          <w:rFonts w:cstheme="minorHAnsi"/>
          <w:bCs/>
        </w:rPr>
        <w:t>aulas presenciais e atividades extraclasse</w:t>
      </w:r>
    </w:p>
    <w:p w14:paraId="4E631C4F" w14:textId="0206E1B1" w:rsidR="006B076C" w:rsidRPr="003D114C" w:rsidRDefault="006B076C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ind w:right="-427"/>
        <w:jc w:val="both"/>
        <w:rPr>
          <w:rFonts w:cstheme="minorHAnsi"/>
          <w:b/>
        </w:rPr>
      </w:pPr>
      <w:r w:rsidRPr="003D114C">
        <w:rPr>
          <w:rFonts w:cstheme="minorHAnsi"/>
          <w:b/>
        </w:rPr>
        <w:t xml:space="preserve">Professora responsável: </w:t>
      </w:r>
      <w:r w:rsidRPr="003D114C">
        <w:rPr>
          <w:rFonts w:cstheme="minorHAnsi"/>
        </w:rPr>
        <w:t xml:space="preserve">Prof. Luciene Rinaldi Colli </w:t>
      </w:r>
      <w:r w:rsidR="00717CDC" w:rsidRPr="003D114C">
        <w:rPr>
          <w:rFonts w:cstheme="minorHAnsi"/>
        </w:rPr>
        <w:t>(DPD/UFV)</w:t>
      </w:r>
    </w:p>
    <w:p w14:paraId="41EE31B0" w14:textId="51BE8A27" w:rsidR="00B96D31" w:rsidRDefault="006B076C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ind w:right="-427"/>
        <w:jc w:val="both"/>
        <w:rPr>
          <w:rFonts w:cstheme="minorHAnsi"/>
          <w:bCs/>
        </w:rPr>
      </w:pPr>
      <w:r w:rsidRPr="003D114C">
        <w:rPr>
          <w:rFonts w:cstheme="minorHAnsi"/>
          <w:b/>
        </w:rPr>
        <w:t xml:space="preserve">Objetivos da disciplina: </w:t>
      </w:r>
      <w:r w:rsidR="00B96D31">
        <w:rPr>
          <w:rFonts w:cstheme="minorHAnsi"/>
          <w:bCs/>
        </w:rPr>
        <w:t xml:space="preserve">Atuar na elaboração de peças simuladas em processo penal, propiciando o aprendizado ativo do discente através da aplicação dos conhecimentos adquiridos no estudo das disciplinas de processo penal. </w:t>
      </w:r>
      <w:r w:rsidR="00135100">
        <w:rPr>
          <w:rFonts w:cstheme="minorHAnsi"/>
          <w:bCs/>
        </w:rPr>
        <w:t>As atividades simuladas tem por objetivo estimular o aprendizado ativo, onde o</w:t>
      </w:r>
      <w:r w:rsidR="00B96D31">
        <w:rPr>
          <w:rFonts w:cstheme="minorHAnsi"/>
          <w:bCs/>
        </w:rPr>
        <w:t xml:space="preserve"> discente</w:t>
      </w:r>
      <w:r w:rsidR="00135100">
        <w:rPr>
          <w:rFonts w:cstheme="minorHAnsi"/>
          <w:bCs/>
        </w:rPr>
        <w:t xml:space="preserve"> redigirá</w:t>
      </w:r>
      <w:r w:rsidR="00B96D31">
        <w:rPr>
          <w:rFonts w:cstheme="minorHAnsi"/>
          <w:bCs/>
        </w:rPr>
        <w:t xml:space="preserve"> peças processuais </w:t>
      </w:r>
      <w:r w:rsidR="00135100">
        <w:rPr>
          <w:rFonts w:cstheme="minorHAnsi"/>
          <w:bCs/>
        </w:rPr>
        <w:t>simuladas. Realizar o Juri Simulado como atividade prática.</w:t>
      </w:r>
    </w:p>
    <w:p w14:paraId="7E447340" w14:textId="228A6C82" w:rsidR="00B96D31" w:rsidRDefault="00803DE1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ind w:right="-427"/>
        <w:jc w:val="both"/>
        <w:rPr>
          <w:rFonts w:cstheme="minorHAnsi"/>
          <w:b/>
          <w:color w:val="auto"/>
        </w:rPr>
      </w:pPr>
      <w:r w:rsidRPr="00803DE1">
        <w:rPr>
          <w:rFonts w:cstheme="minorHAnsi"/>
          <w:b/>
          <w:color w:val="auto"/>
        </w:rPr>
        <w:t xml:space="preserve">ATIVIDADE </w:t>
      </w:r>
      <w:r w:rsidR="00135100">
        <w:rPr>
          <w:rFonts w:cstheme="minorHAnsi"/>
          <w:b/>
          <w:color w:val="auto"/>
        </w:rPr>
        <w:t xml:space="preserve">DE ENSINO: visita técnica à APAC de São Joao </w:t>
      </w:r>
      <w:proofErr w:type="spellStart"/>
      <w:r w:rsidR="00135100">
        <w:rPr>
          <w:rFonts w:cstheme="minorHAnsi"/>
          <w:b/>
          <w:color w:val="auto"/>
        </w:rPr>
        <w:t>del</w:t>
      </w:r>
      <w:proofErr w:type="spellEnd"/>
      <w:r w:rsidR="00135100">
        <w:rPr>
          <w:rFonts w:cstheme="minorHAnsi"/>
          <w:b/>
          <w:color w:val="auto"/>
        </w:rPr>
        <w:t xml:space="preserve"> Rey. </w:t>
      </w:r>
    </w:p>
    <w:p w14:paraId="7856F28D" w14:textId="271CF3FE" w:rsidR="006B076C" w:rsidRPr="003D114C" w:rsidRDefault="006B076C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ind w:right="-427"/>
        <w:jc w:val="both"/>
        <w:rPr>
          <w:rFonts w:cstheme="minorHAnsi"/>
          <w:bCs/>
          <w:i/>
          <w:iCs/>
          <w:color w:val="000000" w:themeColor="text1"/>
        </w:rPr>
      </w:pPr>
      <w:r w:rsidRPr="003D114C">
        <w:rPr>
          <w:rFonts w:cstheme="minorHAnsi"/>
          <w:b/>
        </w:rPr>
        <w:t>Ementa:</w:t>
      </w:r>
      <w:r w:rsidR="00B96D31">
        <w:rPr>
          <w:rFonts w:cstheme="minorHAnsi"/>
          <w:bCs/>
          <w:color w:val="000000" w:themeColor="text1"/>
        </w:rPr>
        <w:t xml:space="preserve"> </w:t>
      </w:r>
      <w:r w:rsidR="00CC1165">
        <w:rPr>
          <w:rFonts w:cstheme="minorHAnsi"/>
          <w:bCs/>
          <w:color w:val="000000" w:themeColor="text1"/>
        </w:rPr>
        <w:t xml:space="preserve">Inquérito Policial: Portaria, Auto de Prisão em Flagrante. Diligências investigativas. </w:t>
      </w:r>
      <w:r w:rsidR="00584259">
        <w:rPr>
          <w:rFonts w:cstheme="minorHAnsi"/>
          <w:bCs/>
          <w:color w:val="000000" w:themeColor="text1"/>
        </w:rPr>
        <w:t>Caso</w:t>
      </w:r>
      <w:r w:rsidR="00CC1165">
        <w:rPr>
          <w:rFonts w:cstheme="minorHAnsi"/>
          <w:bCs/>
          <w:color w:val="000000" w:themeColor="text1"/>
        </w:rPr>
        <w:t>s</w:t>
      </w:r>
      <w:r w:rsidR="00584259">
        <w:rPr>
          <w:rFonts w:cstheme="minorHAnsi"/>
          <w:bCs/>
          <w:color w:val="000000" w:themeColor="text1"/>
        </w:rPr>
        <w:t xml:space="preserve"> Simulado</w:t>
      </w:r>
      <w:r w:rsidR="00CC1165">
        <w:rPr>
          <w:rFonts w:cstheme="minorHAnsi"/>
          <w:bCs/>
          <w:color w:val="000000" w:themeColor="text1"/>
        </w:rPr>
        <w:t>s e elaboração de peças jurídicas</w:t>
      </w:r>
      <w:r w:rsidR="00584259">
        <w:rPr>
          <w:rFonts w:cstheme="minorHAnsi"/>
          <w:bCs/>
          <w:color w:val="000000" w:themeColor="text1"/>
        </w:rPr>
        <w:t xml:space="preserve">: </w:t>
      </w:r>
      <w:r w:rsidR="00B96D31">
        <w:rPr>
          <w:rFonts w:cstheme="minorHAnsi"/>
          <w:bCs/>
          <w:color w:val="000000" w:themeColor="text1"/>
        </w:rPr>
        <w:t>Prisão Temporária</w:t>
      </w:r>
      <w:r w:rsidR="00584259">
        <w:rPr>
          <w:rFonts w:cstheme="minorHAnsi"/>
          <w:bCs/>
          <w:color w:val="000000" w:themeColor="text1"/>
        </w:rPr>
        <w:t xml:space="preserve">. </w:t>
      </w:r>
      <w:r w:rsidR="00CC1165">
        <w:rPr>
          <w:rFonts w:cstheme="minorHAnsi"/>
          <w:bCs/>
          <w:color w:val="000000" w:themeColor="text1"/>
        </w:rPr>
        <w:t xml:space="preserve">Prisão Preventiva. </w:t>
      </w:r>
      <w:r w:rsidR="00B96D31">
        <w:rPr>
          <w:rFonts w:cstheme="minorHAnsi"/>
          <w:bCs/>
          <w:color w:val="000000" w:themeColor="text1"/>
        </w:rPr>
        <w:t xml:space="preserve">Denúncia. </w:t>
      </w:r>
      <w:r w:rsidR="00CC1165">
        <w:rPr>
          <w:rFonts w:cstheme="minorHAnsi"/>
          <w:bCs/>
          <w:color w:val="000000" w:themeColor="text1"/>
        </w:rPr>
        <w:t xml:space="preserve">Defesa Preliminar. </w:t>
      </w:r>
      <w:r w:rsidR="00B96D31">
        <w:rPr>
          <w:rFonts w:cstheme="minorHAnsi"/>
          <w:bCs/>
          <w:color w:val="000000" w:themeColor="text1"/>
        </w:rPr>
        <w:t xml:space="preserve">Habeas Corpus. Recurso em Sentido Estrito. </w:t>
      </w:r>
      <w:r w:rsidR="00135100">
        <w:rPr>
          <w:rFonts w:cstheme="minorHAnsi"/>
          <w:bCs/>
          <w:color w:val="000000" w:themeColor="text1"/>
        </w:rPr>
        <w:t>O Tribunal do Juri.</w:t>
      </w:r>
    </w:p>
    <w:p w14:paraId="77C743DC" w14:textId="60DFF758" w:rsidR="006B076C" w:rsidRPr="003D114C" w:rsidRDefault="00717CDC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ind w:right="-427"/>
        <w:jc w:val="both"/>
        <w:rPr>
          <w:rFonts w:cstheme="minorHAnsi"/>
        </w:rPr>
      </w:pPr>
      <w:r w:rsidRPr="003D114C">
        <w:rPr>
          <w:rFonts w:cstheme="minorHAnsi"/>
          <w:b/>
        </w:rPr>
        <w:t xml:space="preserve">Metodologia: </w:t>
      </w:r>
      <w:r w:rsidRPr="003D114C">
        <w:rPr>
          <w:rFonts w:cstheme="minorHAnsi"/>
        </w:rPr>
        <w:t>Aulas expositivas</w:t>
      </w:r>
      <w:r w:rsidR="00584259">
        <w:rPr>
          <w:rFonts w:cstheme="minorHAnsi"/>
        </w:rPr>
        <w:t xml:space="preserve"> presenciais.</w:t>
      </w:r>
      <w:r w:rsidRPr="003D114C">
        <w:rPr>
          <w:rFonts w:cstheme="minorHAnsi"/>
        </w:rPr>
        <w:t xml:space="preserve"> Atividades de Avaliação de conteúdo</w:t>
      </w:r>
      <w:r w:rsidR="00584259">
        <w:rPr>
          <w:rFonts w:cstheme="minorHAnsi"/>
        </w:rPr>
        <w:t>. Atividades Simuladas</w:t>
      </w:r>
      <w:r w:rsidRPr="003D114C">
        <w:rPr>
          <w:rFonts w:cstheme="minorHAnsi"/>
        </w:rPr>
        <w:t>.</w:t>
      </w:r>
      <w:r w:rsidR="00731327">
        <w:rPr>
          <w:rFonts w:cstheme="minorHAnsi"/>
        </w:rPr>
        <w:t xml:space="preserve"> Viagem Técnica.</w:t>
      </w:r>
    </w:p>
    <w:p w14:paraId="01674816" w14:textId="4CD0DD0A" w:rsidR="00717CDC" w:rsidRPr="003D114C" w:rsidRDefault="00717CDC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ind w:right="-427"/>
        <w:jc w:val="both"/>
        <w:rPr>
          <w:rFonts w:cstheme="minorHAnsi"/>
          <w:color w:val="auto"/>
        </w:rPr>
      </w:pPr>
      <w:r w:rsidRPr="003D114C">
        <w:rPr>
          <w:rFonts w:cstheme="minorHAnsi"/>
          <w:b/>
          <w:bCs/>
          <w:color w:val="auto"/>
        </w:rPr>
        <w:t>Material de Apoio aos Estudo:</w:t>
      </w:r>
      <w:r w:rsidRPr="003D114C">
        <w:rPr>
          <w:rFonts w:cstheme="minorHAnsi"/>
          <w:color w:val="auto"/>
        </w:rPr>
        <w:t xml:space="preserve"> a ser disponibilizado no </w:t>
      </w:r>
      <w:proofErr w:type="spellStart"/>
      <w:r w:rsidRPr="003D114C">
        <w:rPr>
          <w:rFonts w:cstheme="minorHAnsi"/>
          <w:color w:val="auto"/>
        </w:rPr>
        <w:t>PVAnet</w:t>
      </w:r>
      <w:proofErr w:type="spellEnd"/>
      <w:r w:rsidRPr="003D114C">
        <w:rPr>
          <w:rFonts w:cstheme="minorHAnsi"/>
          <w:color w:val="auto"/>
        </w:rPr>
        <w:t>. Código de Processo Penal.</w:t>
      </w:r>
      <w:r w:rsidR="00584259">
        <w:rPr>
          <w:rFonts w:cstheme="minorHAnsi"/>
          <w:color w:val="auto"/>
        </w:rPr>
        <w:t xml:space="preserve"> Legislação extravagante</w:t>
      </w:r>
      <w:r w:rsidR="00731327">
        <w:rPr>
          <w:rFonts w:cstheme="minorHAnsi"/>
          <w:color w:val="auto"/>
        </w:rPr>
        <w:t xml:space="preserve"> e textos para estudo.</w:t>
      </w:r>
    </w:p>
    <w:p w14:paraId="1BD7C527" w14:textId="337173FF" w:rsidR="007601F4" w:rsidRPr="003D114C" w:rsidRDefault="007601F4" w:rsidP="00912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ind w:right="-427"/>
        <w:jc w:val="both"/>
        <w:rPr>
          <w:rFonts w:cstheme="minorHAnsi"/>
          <w:color w:val="auto"/>
        </w:rPr>
      </w:pPr>
      <w:r w:rsidRPr="007601F4">
        <w:rPr>
          <w:rFonts w:cstheme="minorHAnsi"/>
          <w:b/>
          <w:bCs/>
          <w:color w:val="auto"/>
        </w:rPr>
        <w:t>Avaliação:</w:t>
      </w:r>
      <w:r>
        <w:rPr>
          <w:rFonts w:cstheme="minorHAnsi"/>
          <w:color w:val="auto"/>
        </w:rPr>
        <w:t xml:space="preserve"> </w:t>
      </w:r>
      <w:r w:rsidR="00584259">
        <w:rPr>
          <w:rFonts w:cstheme="minorHAnsi"/>
          <w:color w:val="auto"/>
        </w:rPr>
        <w:t>atividades simuladas</w:t>
      </w:r>
      <w:r w:rsidR="00CC2592">
        <w:rPr>
          <w:rFonts w:cstheme="minorHAnsi"/>
          <w:color w:val="auto"/>
        </w:rPr>
        <w:t xml:space="preserve"> e trabalhos avaliativos </w:t>
      </w:r>
    </w:p>
    <w:p w14:paraId="5FD4919D" w14:textId="1BBD4D67" w:rsidR="00717CDC" w:rsidRDefault="00717CDC" w:rsidP="00717C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427"/>
        <w:jc w:val="both"/>
        <w:rPr>
          <w:rFonts w:cstheme="minorHAnsi"/>
          <w:b/>
          <w:bCs/>
          <w:color w:val="auto"/>
        </w:rPr>
      </w:pPr>
      <w:r w:rsidRPr="003D114C">
        <w:rPr>
          <w:rFonts w:cstheme="minorHAnsi"/>
          <w:b/>
          <w:bCs/>
          <w:color w:val="auto"/>
        </w:rPr>
        <w:t xml:space="preserve">Bibliografia recomendada e utilizada: </w:t>
      </w:r>
    </w:p>
    <w:p w14:paraId="20CD6F32" w14:textId="77777777" w:rsidR="00135100" w:rsidRDefault="00135100" w:rsidP="00135100">
      <w:pPr>
        <w:pStyle w:val="Prrafodelist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427" w:hanging="720"/>
        <w:jc w:val="both"/>
      </w:pPr>
      <w:r w:rsidRPr="00436805">
        <w:rPr>
          <w:b/>
          <w:bCs/>
        </w:rPr>
        <w:t>LIMA, Renato Brasileiro de.</w:t>
      </w:r>
      <w:r w:rsidRPr="00786941">
        <w:t xml:space="preserve"> </w:t>
      </w:r>
      <w:r w:rsidRPr="00436805">
        <w:rPr>
          <w:i/>
          <w:iCs/>
        </w:rPr>
        <w:t>Código de Processo Penal Comentado</w:t>
      </w:r>
      <w:r w:rsidRPr="00786941">
        <w:t xml:space="preserve">. 11. ed. Salvador: </w:t>
      </w:r>
      <w:proofErr w:type="spellStart"/>
      <w:r w:rsidRPr="00786941">
        <w:t>JusPodivm</w:t>
      </w:r>
      <w:proofErr w:type="spellEnd"/>
      <w:r w:rsidRPr="00786941">
        <w:t xml:space="preserve">, 2026. </w:t>
      </w:r>
    </w:p>
    <w:p w14:paraId="042FA829" w14:textId="77777777" w:rsidR="00135100" w:rsidRDefault="00135100" w:rsidP="00135100">
      <w:pPr>
        <w:pStyle w:val="Prrafodelist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427" w:hanging="720"/>
        <w:jc w:val="both"/>
      </w:pPr>
      <w:r w:rsidRPr="00436805">
        <w:rPr>
          <w:b/>
          <w:bCs/>
        </w:rPr>
        <w:t>LOPES JR., Aury.</w:t>
      </w:r>
      <w:r w:rsidRPr="00786941">
        <w:t xml:space="preserve"> </w:t>
      </w:r>
      <w:r w:rsidRPr="00436805">
        <w:rPr>
          <w:i/>
          <w:iCs/>
        </w:rPr>
        <w:t>Direito Processual Penal</w:t>
      </w:r>
      <w:r w:rsidRPr="00786941">
        <w:t xml:space="preserve">. 23. ed. São Paulo: </w:t>
      </w:r>
      <w:proofErr w:type="spellStart"/>
      <w:r w:rsidRPr="00786941">
        <w:t>SaraivaJur</w:t>
      </w:r>
      <w:proofErr w:type="spellEnd"/>
      <w:r w:rsidRPr="00786941">
        <w:t xml:space="preserve">, 2026. </w:t>
      </w:r>
    </w:p>
    <w:p w14:paraId="3352DBF3" w14:textId="77777777" w:rsidR="00135100" w:rsidRDefault="00135100" w:rsidP="00135100">
      <w:pPr>
        <w:pStyle w:val="Prrafodelist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427" w:hanging="720"/>
        <w:jc w:val="both"/>
      </w:pPr>
      <w:r w:rsidRPr="00436805">
        <w:rPr>
          <w:b/>
          <w:bCs/>
        </w:rPr>
        <w:t>MAYA, André Machado.</w:t>
      </w:r>
      <w:r w:rsidRPr="00786941">
        <w:t xml:space="preserve"> </w:t>
      </w:r>
      <w:r w:rsidRPr="00436805">
        <w:rPr>
          <w:i/>
          <w:iCs/>
        </w:rPr>
        <w:t>Imparcialidade e Processo Penal: da prevenção da competência ao Juiz de Garantias</w:t>
      </w:r>
      <w:r w:rsidRPr="00786941">
        <w:t xml:space="preserve">. 2. ed. São Paulo: Atlas, 2014. </w:t>
      </w:r>
    </w:p>
    <w:p w14:paraId="0CCCD5D1" w14:textId="77777777" w:rsidR="00135100" w:rsidRDefault="00135100" w:rsidP="00135100">
      <w:pPr>
        <w:pStyle w:val="Prrafodelist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427" w:hanging="720"/>
        <w:jc w:val="both"/>
      </w:pPr>
      <w:r w:rsidRPr="00436805">
        <w:rPr>
          <w:b/>
          <w:bCs/>
        </w:rPr>
        <w:t>NUCCI, Guilherme de Souza.</w:t>
      </w:r>
      <w:r w:rsidRPr="00786941">
        <w:t xml:space="preserve"> </w:t>
      </w:r>
      <w:r w:rsidRPr="00436805">
        <w:rPr>
          <w:i/>
          <w:iCs/>
        </w:rPr>
        <w:t>Código de Processo Penal Comentado</w:t>
      </w:r>
      <w:r w:rsidRPr="00786941">
        <w:t xml:space="preserve">. 25. ed. Rio de Janeiro: Forense, 2026. </w:t>
      </w:r>
    </w:p>
    <w:p w14:paraId="293372EB" w14:textId="77777777" w:rsidR="00135100" w:rsidRDefault="00135100" w:rsidP="00135100">
      <w:pPr>
        <w:pStyle w:val="Prrafodelist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427" w:hanging="720"/>
        <w:jc w:val="both"/>
      </w:pPr>
      <w:r w:rsidRPr="00436805">
        <w:rPr>
          <w:b/>
          <w:bCs/>
        </w:rPr>
        <w:t>PACELLI, Eugênio.</w:t>
      </w:r>
      <w:r w:rsidRPr="00786941">
        <w:t xml:space="preserve"> </w:t>
      </w:r>
      <w:r w:rsidRPr="00436805">
        <w:rPr>
          <w:i/>
          <w:iCs/>
        </w:rPr>
        <w:t>Curso de Processo Penal</w:t>
      </w:r>
      <w:r w:rsidRPr="00786941">
        <w:t xml:space="preserve">. 30. ed. Rio de Janeiro: </w:t>
      </w:r>
      <w:proofErr w:type="spellStart"/>
      <w:r w:rsidRPr="00786941">
        <w:t>Lumen</w:t>
      </w:r>
      <w:proofErr w:type="spellEnd"/>
      <w:r w:rsidRPr="00786941">
        <w:t xml:space="preserve"> Juris, 2026. </w:t>
      </w:r>
    </w:p>
    <w:p w14:paraId="35CC597E" w14:textId="77777777" w:rsidR="00135100" w:rsidRDefault="00135100" w:rsidP="00135100">
      <w:pPr>
        <w:pStyle w:val="Prrafodelist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427" w:hanging="720"/>
        <w:jc w:val="both"/>
      </w:pPr>
      <w:r w:rsidRPr="00436805">
        <w:rPr>
          <w:b/>
          <w:bCs/>
        </w:rPr>
        <w:t>RANGEL, Paulo.</w:t>
      </w:r>
      <w:r w:rsidRPr="00786941">
        <w:t xml:space="preserve"> </w:t>
      </w:r>
      <w:r w:rsidRPr="00436805">
        <w:rPr>
          <w:i/>
          <w:iCs/>
        </w:rPr>
        <w:t>Direito Processual Penal</w:t>
      </w:r>
      <w:r w:rsidRPr="00786941">
        <w:t xml:space="preserve">. 30. ed. São Paulo: Atlas, 2023. </w:t>
      </w:r>
    </w:p>
    <w:p w14:paraId="7B92127B" w14:textId="77777777" w:rsidR="00135100" w:rsidRDefault="00135100" w:rsidP="00135100">
      <w:pPr>
        <w:pStyle w:val="Prrafodelist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427" w:hanging="720"/>
        <w:jc w:val="both"/>
      </w:pPr>
      <w:r w:rsidRPr="00436805">
        <w:rPr>
          <w:b/>
          <w:bCs/>
        </w:rPr>
        <w:t xml:space="preserve">TÁVORA, Nestor; ALENCAR, </w:t>
      </w:r>
      <w:proofErr w:type="spellStart"/>
      <w:r w:rsidRPr="00436805">
        <w:rPr>
          <w:b/>
          <w:bCs/>
        </w:rPr>
        <w:t>Rosmar</w:t>
      </w:r>
      <w:proofErr w:type="spellEnd"/>
      <w:r w:rsidRPr="00436805">
        <w:rPr>
          <w:b/>
          <w:bCs/>
        </w:rPr>
        <w:t xml:space="preserve"> Rodrigues.</w:t>
      </w:r>
      <w:r w:rsidRPr="00786941">
        <w:t xml:space="preserve"> </w:t>
      </w:r>
      <w:r w:rsidRPr="00436805">
        <w:rPr>
          <w:i/>
          <w:iCs/>
        </w:rPr>
        <w:t>Curso de Processo Penal e Execução Penal</w:t>
      </w:r>
      <w:r w:rsidRPr="00786941">
        <w:t xml:space="preserve">. 19. ed. Salvador: </w:t>
      </w:r>
      <w:proofErr w:type="spellStart"/>
      <w:r w:rsidRPr="00786941">
        <w:t>JusPodivm</w:t>
      </w:r>
      <w:proofErr w:type="spellEnd"/>
      <w:r w:rsidRPr="00786941">
        <w:t xml:space="preserve">, 2026. </w:t>
      </w:r>
    </w:p>
    <w:sectPr w:rsidR="00135100">
      <w:headerReference w:type="default" r:id="rId8"/>
      <w:pgSz w:w="11906" w:h="16838"/>
      <w:pgMar w:top="2940" w:right="1701" w:bottom="923" w:left="1701" w:header="84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51041" w14:textId="77777777" w:rsidR="005652AB" w:rsidRDefault="005652AB">
      <w:pPr>
        <w:spacing w:after="0" w:line="240" w:lineRule="auto"/>
      </w:pPr>
      <w:r>
        <w:separator/>
      </w:r>
    </w:p>
  </w:endnote>
  <w:endnote w:type="continuationSeparator" w:id="0">
    <w:p w14:paraId="286047BD" w14:textId="77777777" w:rsidR="005652AB" w:rsidRDefault="00565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BA93" w14:textId="77777777" w:rsidR="005652AB" w:rsidRDefault="005652AB">
      <w:pPr>
        <w:spacing w:after="0" w:line="240" w:lineRule="auto"/>
      </w:pPr>
      <w:r>
        <w:separator/>
      </w:r>
    </w:p>
  </w:footnote>
  <w:footnote w:type="continuationSeparator" w:id="0">
    <w:p w14:paraId="13F70A92" w14:textId="77777777" w:rsidR="005652AB" w:rsidRDefault="005652AB">
      <w:pPr>
        <w:spacing w:after="0" w:line="240" w:lineRule="auto"/>
      </w:pPr>
      <w:r>
        <w:continuationSeparator/>
      </w:r>
    </w:p>
  </w:footnote>
  <w:footnote w:id="1">
    <w:p w14:paraId="60128F3A" w14:textId="212BBF83" w:rsidR="00717CDC" w:rsidRDefault="00717CDC">
      <w:pPr>
        <w:pStyle w:val="Textonotapie"/>
      </w:pPr>
      <w:r>
        <w:rPr>
          <w:rStyle w:val="Refdenotaalpie"/>
        </w:rPr>
        <w:footnoteRef/>
      </w:r>
      <w:r>
        <w:t xml:space="preserve"> Elaborado pela Professora Luciene Rinaldi Colli para o PER</w:t>
      </w:r>
      <w:r w:rsidR="0091291A">
        <w:t>.</w:t>
      </w:r>
      <w:r>
        <w:t>3</w:t>
      </w:r>
      <w:r w:rsidR="0091291A">
        <w:t xml:space="preserve"> em 2021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5A7E7" w14:textId="77777777" w:rsidR="00164FCE" w:rsidRDefault="0024072D">
    <w:pPr>
      <w:pStyle w:val="Ttulo1"/>
      <w:numPr>
        <w:ilvl w:val="0"/>
        <w:numId w:val="2"/>
      </w:numPr>
      <w:spacing w:before="79" w:after="0" w:line="240" w:lineRule="auto"/>
      <w:ind w:left="1928"/>
      <w:jc w:val="both"/>
      <w:rPr>
        <w:b w:val="0"/>
        <w:bCs/>
        <w:sz w:val="20"/>
      </w:rPr>
    </w:pPr>
    <w:r>
      <w:rPr>
        <w:noProof/>
      </w:rPr>
      <w:drawing>
        <wp:anchor distT="0" distB="0" distL="0" distR="0" simplePos="0" relativeHeight="3" behindDoc="1" locked="0" layoutInCell="1" allowOverlap="1" wp14:anchorId="27AF8D87" wp14:editId="14D5356C">
          <wp:simplePos x="0" y="0"/>
          <wp:positionH relativeFrom="column">
            <wp:posOffset>94615</wp:posOffset>
          </wp:positionH>
          <wp:positionV relativeFrom="paragraph">
            <wp:posOffset>-128905</wp:posOffset>
          </wp:positionV>
          <wp:extent cx="1080135" cy="950595"/>
          <wp:effectExtent l="0" t="0" r="0" b="0"/>
          <wp:wrapNone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950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 w:val="0"/>
        <w:bCs/>
        <w:sz w:val="20"/>
      </w:rPr>
      <w:t>UNIVERSIDADE FEDERAL DE VIÇOSA</w:t>
    </w:r>
  </w:p>
  <w:p w14:paraId="54C725AE" w14:textId="77777777" w:rsidR="00164FCE" w:rsidRDefault="0024072D">
    <w:pPr>
      <w:pStyle w:val="Ttulo4"/>
      <w:numPr>
        <w:ilvl w:val="3"/>
        <w:numId w:val="2"/>
      </w:numPr>
      <w:tabs>
        <w:tab w:val="left" w:pos="1701"/>
      </w:tabs>
      <w:spacing w:before="79" w:after="0" w:line="240" w:lineRule="auto"/>
      <w:ind w:left="1928"/>
      <w:rPr>
        <w:sz w:val="22"/>
        <w:szCs w:val="22"/>
      </w:rPr>
    </w:pPr>
    <w:r>
      <w:rPr>
        <w:rFonts w:ascii="Times New Roman" w:hAnsi="Times New Roman"/>
        <w:b w:val="0"/>
        <w:bCs w:val="0"/>
        <w:sz w:val="22"/>
        <w:szCs w:val="22"/>
      </w:rPr>
      <w:t>CENTRO DE CIÊNCIAS HUMANAS, LETRAS E ARTES</w:t>
    </w:r>
  </w:p>
  <w:p w14:paraId="76FD591A" w14:textId="77777777" w:rsidR="00164FCE" w:rsidRDefault="0024072D">
    <w:pPr>
      <w:pStyle w:val="Ttulo4"/>
      <w:numPr>
        <w:ilvl w:val="3"/>
        <w:numId w:val="2"/>
      </w:numPr>
      <w:tabs>
        <w:tab w:val="left" w:pos="1701"/>
      </w:tabs>
      <w:spacing w:before="79" w:after="0" w:line="240" w:lineRule="auto"/>
      <w:ind w:left="1928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DEPARTAMENTO DE DIREITO</w:t>
    </w:r>
  </w:p>
  <w:p w14:paraId="705032ED" w14:textId="77777777" w:rsidR="00164FCE" w:rsidRDefault="0024072D">
    <w:pPr>
      <w:pStyle w:val="Encabezado"/>
      <w:tabs>
        <w:tab w:val="center" w:pos="4419"/>
      </w:tabs>
      <w:spacing w:before="79" w:after="0" w:line="240" w:lineRule="auto"/>
      <w:rPr>
        <w:sz w:val="20"/>
        <w:szCs w:val="20"/>
      </w:rPr>
    </w:pPr>
    <w:r>
      <w:rPr>
        <w:rFonts w:ascii="Times New Roman" w:hAnsi="Times New Roman"/>
        <w:i/>
        <w:iCs/>
        <w:sz w:val="18"/>
        <w:szCs w:val="18"/>
      </w:rPr>
      <w:t>Campus Universitário - Viçosa, MG - 36570-900 - Telefone: (31) 3612–7350 /7351 - E-mail: dpd@ufv.br</w:t>
    </w:r>
  </w:p>
  <w:p w14:paraId="4FBEB14C" w14:textId="77777777" w:rsidR="00164FCE" w:rsidRDefault="0024072D">
    <w:pPr>
      <w:spacing w:after="46"/>
      <w:jc w:val="center"/>
    </w:pPr>
    <w:r>
      <w:rPr>
        <w:noProof/>
      </w:rPr>
      <mc:AlternateContent>
        <mc:Choice Requires="wps">
          <w:drawing>
            <wp:anchor distT="0" distB="0" distL="114935" distR="114935" simplePos="0" relativeHeight="2" behindDoc="1" locked="0" layoutInCell="1" allowOverlap="1" wp14:anchorId="526F22FF" wp14:editId="0C9E8005">
              <wp:simplePos x="0" y="0"/>
              <wp:positionH relativeFrom="column">
                <wp:posOffset>13970</wp:posOffset>
              </wp:positionH>
              <wp:positionV relativeFrom="paragraph">
                <wp:posOffset>18415</wp:posOffset>
              </wp:positionV>
              <wp:extent cx="5561965" cy="4445"/>
              <wp:effectExtent l="0" t="0" r="0" b="0"/>
              <wp:wrapNone/>
              <wp:docPr id="2" name="Figur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61280" cy="1440"/>
                      </a:xfrm>
                      <a:prstGeom prst="line">
                        <a:avLst/>
                      </a:prstGeom>
                      <a:ln w="648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line id="shape_0" from="1.1pt,1.45pt" to="438.95pt,1.5pt" ID="Figura1" stroked="t" style="position:absolute;flip:y">
              <v:stroke color="black" weight="6480" joinstyle="miter" endcap="flat"/>
              <v:fill o:detectmouseclick="t" on="false"/>
            </v:line>
          </w:pict>
        </mc:Fallback>
      </mc:AlternateContent>
    </w:r>
    <w:r>
      <w:t xml:space="preserve"> </w:t>
    </w:r>
  </w:p>
  <w:p w14:paraId="61A48C8B" w14:textId="77777777" w:rsidR="00164FCE" w:rsidRDefault="00164FCE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26FF1"/>
    <w:multiLevelType w:val="hybridMultilevel"/>
    <w:tmpl w:val="7BEA5E2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E1FB6"/>
    <w:multiLevelType w:val="hybridMultilevel"/>
    <w:tmpl w:val="DE2858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8005C"/>
    <w:multiLevelType w:val="hybridMultilevel"/>
    <w:tmpl w:val="EF88D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23C20"/>
    <w:multiLevelType w:val="hybridMultilevel"/>
    <w:tmpl w:val="628852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E34B4"/>
    <w:multiLevelType w:val="hybridMultilevel"/>
    <w:tmpl w:val="B0D8F7F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662549"/>
    <w:multiLevelType w:val="hybridMultilevel"/>
    <w:tmpl w:val="7172BF1A"/>
    <w:lvl w:ilvl="0" w:tplc="99A490F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3B6FB1"/>
    <w:multiLevelType w:val="multilevel"/>
    <w:tmpl w:val="5F8CE962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DA568E5"/>
    <w:multiLevelType w:val="hybridMultilevel"/>
    <w:tmpl w:val="C2BC1812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527935C8"/>
    <w:multiLevelType w:val="hybridMultilevel"/>
    <w:tmpl w:val="0C2E8F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090AAC"/>
    <w:multiLevelType w:val="hybridMultilevel"/>
    <w:tmpl w:val="2208E0EE"/>
    <w:lvl w:ilvl="0" w:tplc="0416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5E4D6F23"/>
    <w:multiLevelType w:val="hybridMultilevel"/>
    <w:tmpl w:val="C95EB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9C4BE5"/>
    <w:multiLevelType w:val="multilevel"/>
    <w:tmpl w:val="AB72B7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03166CF"/>
    <w:multiLevelType w:val="hybridMultilevel"/>
    <w:tmpl w:val="B112AE1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A43E8D"/>
    <w:multiLevelType w:val="hybridMultilevel"/>
    <w:tmpl w:val="DDA2243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371869"/>
    <w:multiLevelType w:val="hybridMultilevel"/>
    <w:tmpl w:val="77A42F2C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054045020">
    <w:abstractNumId w:val="6"/>
  </w:num>
  <w:num w:numId="2" w16cid:durableId="1654794177">
    <w:abstractNumId w:val="11"/>
  </w:num>
  <w:num w:numId="3" w16cid:durableId="1337925185">
    <w:abstractNumId w:val="1"/>
  </w:num>
  <w:num w:numId="4" w16cid:durableId="1346400273">
    <w:abstractNumId w:val="7"/>
  </w:num>
  <w:num w:numId="5" w16cid:durableId="2065132039">
    <w:abstractNumId w:val="9"/>
  </w:num>
  <w:num w:numId="6" w16cid:durableId="854271710">
    <w:abstractNumId w:val="13"/>
  </w:num>
  <w:num w:numId="7" w16cid:durableId="946738316">
    <w:abstractNumId w:val="2"/>
  </w:num>
  <w:num w:numId="8" w16cid:durableId="2018269607">
    <w:abstractNumId w:val="4"/>
  </w:num>
  <w:num w:numId="9" w16cid:durableId="1040858968">
    <w:abstractNumId w:val="14"/>
  </w:num>
  <w:num w:numId="10" w16cid:durableId="294919084">
    <w:abstractNumId w:val="5"/>
  </w:num>
  <w:num w:numId="11" w16cid:durableId="1642266705">
    <w:abstractNumId w:val="0"/>
  </w:num>
  <w:num w:numId="12" w16cid:durableId="1783916661">
    <w:abstractNumId w:val="10"/>
  </w:num>
  <w:num w:numId="13" w16cid:durableId="750352978">
    <w:abstractNumId w:val="8"/>
  </w:num>
  <w:num w:numId="14" w16cid:durableId="1821338048">
    <w:abstractNumId w:val="3"/>
  </w:num>
  <w:num w:numId="15" w16cid:durableId="3377313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FCE"/>
    <w:rsid w:val="000857D7"/>
    <w:rsid w:val="00092AE8"/>
    <w:rsid w:val="000C5C98"/>
    <w:rsid w:val="000D69CD"/>
    <w:rsid w:val="000F4E33"/>
    <w:rsid w:val="00121D84"/>
    <w:rsid w:val="00135100"/>
    <w:rsid w:val="00152926"/>
    <w:rsid w:val="00164FCE"/>
    <w:rsid w:val="001E2285"/>
    <w:rsid w:val="00205FF4"/>
    <w:rsid w:val="002073CB"/>
    <w:rsid w:val="00230C5C"/>
    <w:rsid w:val="0024072D"/>
    <w:rsid w:val="0027782B"/>
    <w:rsid w:val="002A3ADA"/>
    <w:rsid w:val="003C64AE"/>
    <w:rsid w:val="003D114C"/>
    <w:rsid w:val="0041215E"/>
    <w:rsid w:val="004123F9"/>
    <w:rsid w:val="004563F6"/>
    <w:rsid w:val="004626A8"/>
    <w:rsid w:val="00467EA8"/>
    <w:rsid w:val="004C2379"/>
    <w:rsid w:val="0051166C"/>
    <w:rsid w:val="00523C23"/>
    <w:rsid w:val="00555258"/>
    <w:rsid w:val="00564A7D"/>
    <w:rsid w:val="005652AB"/>
    <w:rsid w:val="00584259"/>
    <w:rsid w:val="00594894"/>
    <w:rsid w:val="005A215A"/>
    <w:rsid w:val="00615F8D"/>
    <w:rsid w:val="006759C9"/>
    <w:rsid w:val="006B076C"/>
    <w:rsid w:val="006C6BB7"/>
    <w:rsid w:val="00717CDC"/>
    <w:rsid w:val="00731327"/>
    <w:rsid w:val="00751D48"/>
    <w:rsid w:val="00756CAC"/>
    <w:rsid w:val="007601F4"/>
    <w:rsid w:val="00771E66"/>
    <w:rsid w:val="007841FD"/>
    <w:rsid w:val="007A68AF"/>
    <w:rsid w:val="007B2D5A"/>
    <w:rsid w:val="007D2C59"/>
    <w:rsid w:val="00803DE1"/>
    <w:rsid w:val="0082416D"/>
    <w:rsid w:val="0083499D"/>
    <w:rsid w:val="00861FE3"/>
    <w:rsid w:val="008873C9"/>
    <w:rsid w:val="008F2E1E"/>
    <w:rsid w:val="0091201A"/>
    <w:rsid w:val="0091291A"/>
    <w:rsid w:val="00935353"/>
    <w:rsid w:val="009528A5"/>
    <w:rsid w:val="00994C32"/>
    <w:rsid w:val="009B5129"/>
    <w:rsid w:val="009B733F"/>
    <w:rsid w:val="009C550C"/>
    <w:rsid w:val="009C5EA5"/>
    <w:rsid w:val="009E68BC"/>
    <w:rsid w:val="009E6F52"/>
    <w:rsid w:val="00A00519"/>
    <w:rsid w:val="00A27591"/>
    <w:rsid w:val="00A3566D"/>
    <w:rsid w:val="00A92D81"/>
    <w:rsid w:val="00AF5F96"/>
    <w:rsid w:val="00B96D31"/>
    <w:rsid w:val="00BA3FEE"/>
    <w:rsid w:val="00BB53D4"/>
    <w:rsid w:val="00C006EC"/>
    <w:rsid w:val="00C21C00"/>
    <w:rsid w:val="00C45759"/>
    <w:rsid w:val="00C50608"/>
    <w:rsid w:val="00CC1165"/>
    <w:rsid w:val="00CC2592"/>
    <w:rsid w:val="00CD1805"/>
    <w:rsid w:val="00CF49FF"/>
    <w:rsid w:val="00D3787C"/>
    <w:rsid w:val="00D519BA"/>
    <w:rsid w:val="00DE23AB"/>
    <w:rsid w:val="00DF7A8C"/>
    <w:rsid w:val="00E11412"/>
    <w:rsid w:val="00EA0A6A"/>
    <w:rsid w:val="00EA72A9"/>
    <w:rsid w:val="00EF18C1"/>
    <w:rsid w:val="00F2323B"/>
    <w:rsid w:val="00F259E7"/>
    <w:rsid w:val="00F33237"/>
    <w:rsid w:val="00F40287"/>
    <w:rsid w:val="00F4143A"/>
    <w:rsid w:val="00F57894"/>
    <w:rsid w:val="00F72257"/>
    <w:rsid w:val="00FD240A"/>
    <w:rsid w:val="00FE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942A"/>
  <w15:docId w15:val="{CD77EE1F-BAA4-4E8E-9251-E3446361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Encabezado">
    <w:name w:val="header"/>
    <w:basedOn w:val="Normal"/>
  </w:style>
  <w:style w:type="table" w:styleId="Tablaconcuadrcula">
    <w:name w:val="Table Grid"/>
    <w:basedOn w:val="Tablanormal"/>
    <w:uiPriority w:val="39"/>
    <w:rsid w:val="00170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15A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2416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2416D"/>
    <w:rPr>
      <w:color w:val="00000A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2416D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6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68BC"/>
    <w:rPr>
      <w:rFonts w:ascii="Segoe UI" w:hAnsi="Segoe UI" w:cs="Segoe UI"/>
      <w:color w:val="00000A"/>
      <w:sz w:val="18"/>
      <w:szCs w:val="18"/>
    </w:rPr>
  </w:style>
  <w:style w:type="paragraph" w:customStyle="1" w:styleId="Default">
    <w:name w:val="Default"/>
    <w:rsid w:val="00C5060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93535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35353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AF5F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F96"/>
    <w:rPr>
      <w:color w:val="00000A"/>
      <w:sz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771E6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71E6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71E66"/>
    <w:rPr>
      <w:color w:val="00000A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71E6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71E66"/>
    <w:rPr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48880-4E9E-442D-B0D5-4E931CD2C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Freitas Guerra</dc:creator>
  <dc:description/>
  <cp:lastModifiedBy>Luciene Colli</cp:lastModifiedBy>
  <cp:revision>2</cp:revision>
  <cp:lastPrinted>2024-10-10T01:18:00Z</cp:lastPrinted>
  <dcterms:created xsi:type="dcterms:W3CDTF">2026-08-04T01:57:00Z</dcterms:created>
  <dcterms:modified xsi:type="dcterms:W3CDTF">2026-08-04T01:57:00Z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